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smallCaps/>
          <w:color w:val="000000"/>
          <w:sz w:val="27"/>
          <w:szCs w:val="27"/>
        </w:rPr>
        <w:t>МБОУ «СОШ №2»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32"/>
          <w:szCs w:val="32"/>
        </w:rPr>
        <w:t>Методическая разработка занятия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32"/>
          <w:szCs w:val="32"/>
        </w:rPr>
        <w:t>по теме « Доходы и расходы»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32"/>
          <w:szCs w:val="32"/>
        </w:rPr>
        <w:t>5- 6 классы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/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32"/>
          <w:szCs w:val="32"/>
        </w:rPr>
        <w:t xml:space="preserve">Выполнила: </w:t>
      </w:r>
      <w:proofErr w:type="spellStart"/>
      <w:r>
        <w:rPr>
          <w:color w:val="000000"/>
          <w:sz w:val="32"/>
          <w:szCs w:val="32"/>
        </w:rPr>
        <w:t>Альдерова</w:t>
      </w:r>
      <w:proofErr w:type="spellEnd"/>
      <w:r>
        <w:rPr>
          <w:color w:val="000000"/>
          <w:sz w:val="32"/>
          <w:szCs w:val="32"/>
        </w:rPr>
        <w:t xml:space="preserve"> А. С.-А.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32"/>
          <w:szCs w:val="32"/>
        </w:rPr>
        <w:t>учитель истории и обществознания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32"/>
          <w:szCs w:val="32"/>
        </w:rPr>
        <w:t>стаж работы 36 лет,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32"/>
          <w:szCs w:val="32"/>
        </w:rPr>
        <w:t>высшая квалификационная категория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Пояснительная записка к занятию по теме «Доходы и расходы».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В настоящее время важность финансового образования значительно возросла по двум основным причинам: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1. ответственность и риск принятия решений, которые могут оказывать серьезное влияние на жизнь и будущее, передаются от государства гражданам;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2. финансовые услуги становятся все более разнообразными, что означает, что потребителям необходимо делать трудный выбор из широкого выбора вариантов.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Актуальность проблем программы финансовой грамотности школьников обусловлена как радикальными изменениями в политической и экономической жизни страны, так и отсутствием единства в понимании места данного раздела экономики как </w:t>
      </w:r>
      <w:hyperlink r:id="rId5" w:history="1">
        <w:r>
          <w:rPr>
            <w:rStyle w:val="a4"/>
            <w:color w:val="00000A"/>
            <w:sz w:val="27"/>
            <w:szCs w:val="27"/>
            <w:u w:val="none"/>
          </w:rPr>
          <w:t>учебной деятельности</w:t>
        </w:r>
      </w:hyperlink>
      <w:r>
        <w:rPr>
          <w:color w:val="000000"/>
          <w:sz w:val="27"/>
          <w:szCs w:val="27"/>
        </w:rPr>
        <w:t> в школьном образовании.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lastRenderedPageBreak/>
        <w:t>Исходя из концепции современной школы, можно выделить следующие основные цели занятий по финансовой грамотности: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формирование базового уровня экономической и финансовой грамотности, необходимого для ориентации и социальной адаптации учащихся к происходящим изменениям в жизни общества, а также для профессиональной ориентации выпускников;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формирование культуры экономического мышления: выработка адекватных представлений о сути экономических явлений и их взаимосвязи, умения выносить аргументированные суждения по экономическим вопросам, обретение опыта в анализе конкретных экономических ситуаций;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- выработка практических навыков принятия ответственных финансовых и экономических </w:t>
      </w:r>
      <w:proofErr w:type="gramStart"/>
      <w:r>
        <w:rPr>
          <w:color w:val="000000"/>
          <w:sz w:val="27"/>
          <w:szCs w:val="27"/>
        </w:rPr>
        <w:t>решений</w:t>
      </w:r>
      <w:proofErr w:type="gramEnd"/>
      <w:r>
        <w:rPr>
          <w:color w:val="000000"/>
          <w:sz w:val="27"/>
          <w:szCs w:val="27"/>
        </w:rPr>
        <w:t xml:space="preserve"> как в личной, так и в общественной жизни.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Реализация поставленных целей направлена на воспитание молодых людей, которые: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будут ответственными гражданами своей страны;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смогут максимально эффективно использовать свои возможности на благо и себя и общества;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будут инициативны, активны, самостоятельны в принятии решений;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- смогут мыслить системно, объективно, заменяя </w:t>
      </w:r>
      <w:proofErr w:type="gramStart"/>
      <w:r>
        <w:rPr>
          <w:color w:val="000000"/>
          <w:sz w:val="27"/>
          <w:szCs w:val="27"/>
        </w:rPr>
        <w:t>эмоциональные</w:t>
      </w:r>
      <w:proofErr w:type="gramEnd"/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суждения объективным и обоснованным анализом;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будут ориентированы на самообразование и развитие своей личности.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Методическая разработка занятия «Доходы и расходы» предназначена для учащихся 5-6 классов общеобразовательных школ.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Цель занятия: познакомить учащихся с понятиями «доходы и расходы».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247574" w:rsidRDefault="00247574" w:rsidP="002475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Рассмотреть понятие «семейный бюджет» и источники его формирования.</w:t>
      </w:r>
    </w:p>
    <w:p w:rsidR="00247574" w:rsidRDefault="00247574" w:rsidP="002475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Познакомить учащихся с основными статьями доходов и расходов семьи.</w:t>
      </w:r>
    </w:p>
    <w:p w:rsidR="00247574" w:rsidRDefault="00247574" w:rsidP="002475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Формировать бережное отношение к семейному и личному бюджету.</w:t>
      </w:r>
    </w:p>
    <w:p w:rsidR="00247574" w:rsidRDefault="00247574" w:rsidP="002475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Развивать умения работать в группе.</w:t>
      </w:r>
    </w:p>
    <w:p w:rsidR="00247574" w:rsidRDefault="00247574" w:rsidP="002475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Способствовать экономическому воспитанию школьников на основе полученных знаний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При проведении занятия используются следующие методы: наглядный, частично – поисковый, практический.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Формы работы разнообразные: индивидуальная, групповая, фронтальная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При проведении занятия используются ЭОР.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Данное занятие является одним из цикла занятий по финансовой грамотности.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Планируемые результаты:</w:t>
      </w:r>
      <w:r>
        <w:rPr>
          <w:color w:val="000000"/>
          <w:sz w:val="27"/>
          <w:szCs w:val="27"/>
        </w:rPr>
        <w:t> Учащиеся узнают составляющие семейного бюджета; основные источники доходов и расходов семьи.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/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lastRenderedPageBreak/>
        <w:t>Технологическая карта занятия по теме «Доходы и расходы»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Ф.И.О. учителя: </w:t>
      </w:r>
      <w:proofErr w:type="spellStart"/>
      <w:r>
        <w:rPr>
          <w:color w:val="000000"/>
          <w:sz w:val="32"/>
          <w:szCs w:val="32"/>
        </w:rPr>
        <w:t>Альдерова</w:t>
      </w:r>
      <w:proofErr w:type="spellEnd"/>
      <w:r>
        <w:rPr>
          <w:color w:val="000000"/>
          <w:sz w:val="32"/>
          <w:szCs w:val="32"/>
        </w:rPr>
        <w:t xml:space="preserve"> А. С.-А.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Тема занятия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«Доходы и расходы»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Цель занятия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Познакомить учащихся с понятиями «Доходы и расходы» и его составляющими.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Задачи</w:t>
      </w:r>
    </w:p>
    <w:p w:rsidR="00247574" w:rsidRDefault="00247574" w:rsidP="00247574">
      <w:pPr>
        <w:pStyle w:val="a3"/>
        <w:numPr>
          <w:ilvl w:val="0"/>
          <w:numId w:val="2"/>
        </w:numPr>
        <w:shd w:val="clear" w:color="auto" w:fill="FFFFFF"/>
        <w:tabs>
          <w:tab w:val="clear" w:pos="360"/>
        </w:tabs>
        <w:spacing w:before="0" w:beforeAutospacing="0" w:after="0" w:afterAutospacing="0"/>
        <w:ind w:left="426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Рассмотреть понятие «семейный бюджет» и источники его формирования.</w:t>
      </w:r>
    </w:p>
    <w:p w:rsidR="00247574" w:rsidRDefault="00247574" w:rsidP="002475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Познакомить учащихся с основными статьями доходов и расходов семьи.</w:t>
      </w:r>
    </w:p>
    <w:p w:rsidR="00247574" w:rsidRDefault="00247574" w:rsidP="002475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Формировать бережное отношение к семейному и личному бюджету.</w:t>
      </w:r>
    </w:p>
    <w:p w:rsidR="00247574" w:rsidRDefault="00247574" w:rsidP="002475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Развивать умения работать в группе.</w:t>
      </w:r>
    </w:p>
    <w:p w:rsidR="00247574" w:rsidRDefault="00247574" w:rsidP="002475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Способствовать экономическому воспитанию школьников на основе полученных знаний.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Планируемые результаты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Учащиеся узнают составляющие семейного бюджета; основные источники доходов и расходов семьи.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Формы и методы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Методы: наглядный, частично – поисковый, практический.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Формы: индивидуальная, групповая, фронтальная.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Основные понятия и термины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Домашнее хозяйство, семейный бюджет, доходы и расходы семьи.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Оборудование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ПК, </w:t>
      </w:r>
      <w:proofErr w:type="spellStart"/>
      <w:r>
        <w:rPr>
          <w:color w:val="000000"/>
          <w:sz w:val="27"/>
          <w:szCs w:val="27"/>
        </w:rPr>
        <w:t>мультимедийный</w:t>
      </w:r>
      <w:proofErr w:type="spellEnd"/>
      <w:r>
        <w:rPr>
          <w:color w:val="000000"/>
          <w:sz w:val="27"/>
          <w:szCs w:val="27"/>
        </w:rPr>
        <w:t xml:space="preserve"> проектор, экран, презентация.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Этап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Цель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Деятельность учителя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Деятельность учащихся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1. Сообщение темы и целей занятия. Мотивация познавательной деятельности.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Подготовка к активному и осознанному усвоению нового материала. Показ практической значимости и постановка познавательной задачи.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(Слайд 2).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«В каждой семье есть мечты, и есть планы,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Чтоб их исполнить, помни о главном: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Четко просчитывать нужно доходы, Соизмерять только с ними расходы.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В жизнь воплотишь самый дерзкий проект,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Если рассчитан точно бюджет».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Проанализируйте данное выражение.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Жизнь семьи складывается из множества мелочей, но ничто так не влияет на ее достаток и благополучие, как содержание в порядке семейной кассы, т.е. умение и привычка учитывать денежные средства семьи.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lastRenderedPageBreak/>
        <w:t>Учащиеся анализируют данное выражение, выражают свое представление о таких понятиях как «доходы» и « расходы».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2. Изучение нового материала.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Дать конкретные представления о таких понятиях как «доходы», «расходы», «семейный бюджет».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1. Учащимся предлагается разделиться на группы. Каждая группа представляет семью, в которой представлены разные члены семьи.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(например, 1 группа- мама, папа, ребенок. 2 группа – мама, папа, бабушка, сын- студент и т.п.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Каждая группа в ходе самостоятельной работы должна выделить источники дохода «своей» семьи.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2. Обобщение ответов учащихся.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(Слайд 3)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color w:val="000000"/>
          <w:sz w:val="27"/>
          <w:szCs w:val="27"/>
        </w:rPr>
        <w:t>Та сумма, которая находится сейчас в распоряжении семьи – это доход семьи, т.е. зарплата, прибыль, доходы от собственности, проценты, социальные выплаты</w:t>
      </w:r>
      <w:proofErr w:type="gramEnd"/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3.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На что тратится доход семьи?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Расходы – деньги, которые тратят члены одной семьи за определенный срок.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Расходы-затраты денежных сре</w:t>
      </w:r>
      <w:proofErr w:type="gramStart"/>
      <w:r>
        <w:rPr>
          <w:color w:val="000000"/>
          <w:sz w:val="27"/>
          <w:szCs w:val="27"/>
        </w:rPr>
        <w:t>дств в с</w:t>
      </w:r>
      <w:proofErr w:type="gramEnd"/>
      <w:r>
        <w:rPr>
          <w:color w:val="000000"/>
          <w:sz w:val="27"/>
          <w:szCs w:val="27"/>
        </w:rPr>
        <w:t>емье, бывают двух видов: обязательные и произвольные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(Слайд 4).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Прежде всего, осуществляются обязательные расходы, которые нам необходимы для нормального существования и которые мы обязаны осуществить по закону.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Что относится к обязательным платежам?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А что относится к произвольным затратам семьи?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4. Каждая семья планирует свои доходы и расходы.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Роспись доходов и расходов на определенный период называется бюджет.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Учащиеся выполняют задание.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Затем озвучивают результат.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Учащиеся отвечают на вопрос.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Учащиеся называют обязательные расходы семьи. (Самые необходимые расходы – это расходы на питание, оплата жилья и коммунальных услуг).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Отвечают на вопрос, приводят примеры.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3. Первичное закрепление </w:t>
      </w:r>
      <w:proofErr w:type="gramStart"/>
      <w:r>
        <w:rPr>
          <w:color w:val="000000"/>
          <w:sz w:val="27"/>
          <w:szCs w:val="27"/>
        </w:rPr>
        <w:t>изученного</w:t>
      </w:r>
      <w:proofErr w:type="gramEnd"/>
      <w:r>
        <w:rPr>
          <w:color w:val="000000"/>
          <w:sz w:val="27"/>
          <w:szCs w:val="27"/>
        </w:rPr>
        <w:t>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Организовать работу в группах. Обнаружить и устранить пробелы.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Я предлагаю вам деловую игру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« Расходы и доходы семьи».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Задание №1 (Слайд 5)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Учитель называет статьи доходов и расходов, учащиеся определяют категорию: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Коммунальные услуги, электроэнергия, стипендия, плата за телефон, покупка продуктов питания, плата за детский сад, пенсия, поход в театр, покупка хозяйственных принадлежностей, пособие по безработице, транспортные расходы</w:t>
      </w:r>
      <w:proofErr w:type="gramStart"/>
      <w:r>
        <w:rPr>
          <w:color w:val="000000"/>
          <w:sz w:val="27"/>
          <w:szCs w:val="27"/>
        </w:rPr>
        <w:t> ,</w:t>
      </w:r>
      <w:proofErr w:type="gramEnd"/>
      <w:r>
        <w:rPr>
          <w:color w:val="000000"/>
          <w:sz w:val="27"/>
          <w:szCs w:val="27"/>
        </w:rPr>
        <w:t>зарплата 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Задание №2 (Слайд 6)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Рассчитайте расходы семьи за месяц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Учащиеся работают с калькуляторами Питание - 15 000 </w:t>
      </w:r>
      <w:proofErr w:type="spellStart"/>
      <w:r>
        <w:rPr>
          <w:color w:val="000000"/>
          <w:sz w:val="27"/>
          <w:szCs w:val="27"/>
        </w:rPr>
        <w:t>руб</w:t>
      </w:r>
      <w:proofErr w:type="spellEnd"/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Квартплата и коммунальные услуги / свет, газ / - 2800 </w:t>
      </w:r>
      <w:proofErr w:type="spellStart"/>
      <w:r>
        <w:rPr>
          <w:color w:val="000000"/>
          <w:sz w:val="27"/>
          <w:szCs w:val="27"/>
        </w:rPr>
        <w:t>руб</w:t>
      </w:r>
      <w:proofErr w:type="spellEnd"/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Хозяйственно- бытовые нужды - 500 </w:t>
      </w:r>
      <w:proofErr w:type="spellStart"/>
      <w:r>
        <w:rPr>
          <w:color w:val="000000"/>
          <w:sz w:val="27"/>
          <w:szCs w:val="27"/>
        </w:rPr>
        <w:t>руб</w:t>
      </w:r>
      <w:proofErr w:type="spellEnd"/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Прочие нужды / лекарства, театр, кино / - 1000 </w:t>
      </w:r>
      <w:proofErr w:type="spellStart"/>
      <w:r>
        <w:rPr>
          <w:color w:val="000000"/>
          <w:sz w:val="27"/>
          <w:szCs w:val="27"/>
        </w:rPr>
        <w:t>руб</w:t>
      </w:r>
      <w:proofErr w:type="spellEnd"/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Затраты на одежду -4000руб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Транспортные расходы - 2000руб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Всего: 25 300р.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Задание №3 (Слайд 7)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Посчитайте, чему равны доход и расход семьи,</w:t>
      </w:r>
      <w:r>
        <w:rPr>
          <w:color w:val="000000"/>
          <w:sz w:val="27"/>
          <w:szCs w:val="27"/>
        </w:rPr>
        <w:t> если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Зарплата папы и мамы- 25 000 рублей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Истратили на продукты- 11 000 рублей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Заплатили за квартиру, свет, телефон- 3000 рублей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Пенсия бабушки- 8 000 рублей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Заплатили за ремонт холодильника- 700 рублей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Купили подарок сыну- 2000 рублей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Доход: 33 000р. Расход: 16 700р.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Учащиеся работают в группах.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Представляют ответы от каждой группы.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4. Подведение итогов.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Поблагодарить учащихся за работу на занятии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В ходе нашего занятия мы выяснили, что каждая семья составляет бюджет на месяц с учетом доходов. Это позволяет контролировать трату денег, помогает выбирать самое необходимое, тем самым экономить средства.</w:t>
      </w: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247574" w:rsidRDefault="00247574" w:rsidP="002475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682033" w:rsidRDefault="00682033"/>
    <w:sectPr w:rsidR="00682033" w:rsidSect="00682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354D8"/>
    <w:multiLevelType w:val="hybridMultilevel"/>
    <w:tmpl w:val="1E447A4A"/>
    <w:lvl w:ilvl="0" w:tplc="E1401A6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451F7E"/>
    <w:multiLevelType w:val="multilevel"/>
    <w:tmpl w:val="322E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8F0A95"/>
    <w:multiLevelType w:val="multilevel"/>
    <w:tmpl w:val="1AF0B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savePreviewPicture/>
  <w:compat/>
  <w:rsids>
    <w:rsidRoot w:val="00247574"/>
    <w:rsid w:val="001B2971"/>
    <w:rsid w:val="00247574"/>
    <w:rsid w:val="00682033"/>
    <w:rsid w:val="006F0F23"/>
    <w:rsid w:val="006F1A0B"/>
    <w:rsid w:val="00F0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75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pandia.ru%2Ftext%2Fcategory%2Fobrazovatelmznaya_deyatelmznostmz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1190</Words>
  <Characters>6784</Characters>
  <Application>Microsoft Office Word</Application>
  <DocSecurity>0</DocSecurity>
  <Lines>56</Lines>
  <Paragraphs>15</Paragraphs>
  <ScaleCrop>false</ScaleCrop>
  <Company/>
  <LinksUpToDate>false</LinksUpToDate>
  <CharactersWithSpaces>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2018-12-17T14:06:00Z</dcterms:created>
  <dcterms:modified xsi:type="dcterms:W3CDTF">2018-12-17T14:14:00Z</dcterms:modified>
</cp:coreProperties>
</file>